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ABC330" w14:textId="77777777" w:rsidR="00C34B62" w:rsidRDefault="00C34B6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TÍTULO: SUBTÍTULO SE HOUVER 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– Máximo 16 palavras</w:t>
      </w:r>
    </w:p>
    <w:p w14:paraId="666BF947" w14:textId="77777777" w:rsidR="00C34B62" w:rsidRDefault="00C34B6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0942011" w14:textId="37FBC188" w:rsidR="00FF70D2" w:rsidRDefault="00FF70D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F70D2">
        <w:rPr>
          <w:rFonts w:ascii="Times New Roman" w:eastAsia="Times New Roman" w:hAnsi="Times New Roman" w:cs="Times New Roman"/>
          <w:b/>
          <w:sz w:val="24"/>
          <w:szCs w:val="24"/>
        </w:rPr>
        <w:t>TÍTULO: SUBTÍTULO SI LO HAY</w:t>
      </w:r>
      <w:r w:rsidRPr="00FF70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– Máximo 16 </w:t>
      </w:r>
      <w:proofErr w:type="spellStart"/>
      <w:r w:rsidRPr="00FF70D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palabras</w:t>
      </w:r>
      <w:proofErr w:type="spellEnd"/>
    </w:p>
    <w:p w14:paraId="35E71C80" w14:textId="77777777" w:rsidR="00FF70D2" w:rsidRDefault="00FF70D2" w:rsidP="00C34B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574707C3" w14:textId="77777777" w:rsidR="00C34B62" w:rsidRPr="00474265" w:rsidRDefault="00C34B62" w:rsidP="00C34B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0"/>
        </w:rPr>
      </w:pPr>
      <w:r w:rsidRPr="00474265">
        <w:rPr>
          <w:rFonts w:ascii="Times New Roman" w:hAnsi="Times New Roman" w:cs="Times New Roman"/>
          <w:b/>
          <w:sz w:val="24"/>
          <w:szCs w:val="20"/>
        </w:rPr>
        <w:t xml:space="preserve">ARTICLE TITLE IN ENGLISH: SUBTITLE IF ANY </w:t>
      </w:r>
      <w:r w:rsidRPr="00474265">
        <w:rPr>
          <w:rFonts w:ascii="Times New Roman" w:hAnsi="Times New Roman" w:cs="Times New Roman"/>
          <w:b/>
          <w:color w:val="FF0000"/>
          <w:sz w:val="24"/>
          <w:szCs w:val="20"/>
        </w:rPr>
        <w:t>– Maximum 16 words</w:t>
      </w:r>
    </w:p>
    <w:p w14:paraId="5B019E0D" w14:textId="77777777" w:rsidR="00C34B62" w:rsidRDefault="00C34B62" w:rsidP="00C34B6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2DB4E1F2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Recebido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Deve ser informado pelos autores</w:t>
      </w:r>
    </w:p>
    <w:p w14:paraId="0F4CD104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Reenviado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10FB409A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Aceito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11EA05A0" w14:textId="77777777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Publicado em: 00/00/00 – </w:t>
      </w:r>
      <w:r w:rsidRPr="00BF12E6">
        <w:rPr>
          <w:rFonts w:ascii="Times New Roman" w:hAnsi="Times New Roman" w:cs="Times New Roman"/>
          <w:color w:val="FF0000"/>
          <w:sz w:val="24"/>
          <w:szCs w:val="20"/>
        </w:rPr>
        <w:t>Uso exclusivo dos editores</w:t>
      </w:r>
    </w:p>
    <w:p w14:paraId="59E68F02" w14:textId="77777777" w:rsidR="00C34B62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D092F4B" w14:textId="5A9A13FB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47178277"/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</w:p>
    <w:p w14:paraId="64683BD7" w14:textId="77777777" w:rsidR="00C34B62" w:rsidRDefault="00C34B62" w:rsidP="00C34B62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p w14:paraId="0DCCA104" w14:textId="77777777" w:rsidR="00C34B62" w:rsidRDefault="00C34B62" w:rsidP="00C34B62">
      <w:pPr>
        <w:spacing w:after="0" w:line="240" w:lineRule="auto"/>
        <w:jc w:val="right"/>
      </w:pPr>
    </w:p>
    <w:p w14:paraId="7E49DE3B" w14:textId="0C8DE104" w:rsidR="00C34B62" w:rsidRPr="00474265" w:rsidRDefault="00C34B62" w:rsidP="00C34B6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74265">
        <w:rPr>
          <w:rFonts w:ascii="Times New Roman" w:hAnsi="Times New Roman" w:cs="Times New Roman"/>
          <w:sz w:val="24"/>
          <w:szCs w:val="24"/>
        </w:rPr>
        <w:t>FULANO DE TAL</w:t>
      </w:r>
      <w:r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</w:p>
    <w:p w14:paraId="72DF7E15" w14:textId="77777777" w:rsidR="00C34B62" w:rsidRDefault="00C34B62" w:rsidP="00C34B62">
      <w:pPr>
        <w:spacing w:after="0" w:line="240" w:lineRule="auto"/>
        <w:jc w:val="right"/>
      </w:pPr>
      <w:r w:rsidRPr="00474265">
        <w:rPr>
          <w:rFonts w:ascii="Times New Roman" w:hAnsi="Times New Roman" w:cs="Times New Roman"/>
          <w:sz w:val="24"/>
          <w:szCs w:val="24"/>
        </w:rPr>
        <w:t>Universidade</w:t>
      </w:r>
      <w:r>
        <w:t xml:space="preserve"> Tal</w:t>
      </w:r>
    </w:p>
    <w:bookmarkEnd w:id="1"/>
    <w:p w14:paraId="02F4E731" w14:textId="77777777" w:rsidR="00C34B62" w:rsidRDefault="00C34B62" w:rsidP="00C34B6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55E426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 DA OBRA RESENHADA:</w:t>
      </w:r>
    </w:p>
    <w:p w14:paraId="621E32C3" w14:textId="77777777" w:rsidR="00C34B62" w:rsidRPr="00294673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OLIVEIRA, Amurabi. </w:t>
      </w:r>
      <w:r w:rsidRPr="00294673">
        <w:rPr>
          <w:rFonts w:ascii="Times New Roman" w:eastAsia="Times New Roman" w:hAnsi="Times New Roman" w:cs="Times New Roman"/>
          <w:b/>
          <w:sz w:val="24"/>
          <w:szCs w:val="24"/>
        </w:rPr>
        <w:t>Etnografia para Educadores.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São Paulo: Editora Unesp, 2023.</w:t>
      </w:r>
    </w:p>
    <w:p w14:paraId="3B8E5313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15CE33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Palavras-chave: </w:t>
      </w:r>
      <w:r>
        <w:rPr>
          <w:rFonts w:ascii="Times New Roman" w:eastAsia="Times New Roman" w:hAnsi="Times New Roman" w:cs="Times New Roman"/>
          <w:sz w:val="24"/>
          <w:szCs w:val="24"/>
        </w:rPr>
        <w:t>Educação; Ensino; Ação Docente; Pandemia.</w:t>
      </w:r>
    </w:p>
    <w:p w14:paraId="0594739E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2415E5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CREDENCIAIS DO AUTOR E DA OBRA: 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highlight w:val="white"/>
        </w:rPr>
        <w:t>Descrição da estrutura da obra a ser resenhada: indicar como o livro está organizado (partes com seus respectivos títulos, número de capítulos, formato, páginas, ilustração).</w:t>
      </w:r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</w:t>
      </w:r>
      <w:bookmarkStart w:id="2" w:name="_Hlk147179526"/>
      <w:r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Espaçamento simples. Fonte Times News Roman, Tamanho 12. As citações recuadas (em 4cm) devem conter um espaço 1,5 antes e dois espaços simples depois da citação. O tamanho deve ser 10. </w:t>
      </w:r>
    </w:p>
    <w:bookmarkEnd w:id="2"/>
    <w:p w14:paraId="2268AD16" w14:textId="77777777" w:rsidR="00C34B62" w:rsidRDefault="00C34B62" w:rsidP="00C34B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C4F5FE" w14:textId="77777777" w:rsidR="00C34B62" w:rsidRDefault="00C34B62" w:rsidP="00C34B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RESENHA:</w:t>
      </w:r>
    </w:p>
    <w:p w14:paraId="331DD250" w14:textId="101B74D3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A submissão de resenhas à </w:t>
      </w:r>
      <w:r w:rsidRPr="001A768A">
        <w:rPr>
          <w:rFonts w:ascii="Times New Roman" w:eastAsia="Times New Roman" w:hAnsi="Times New Roman" w:cs="Times New Roman"/>
          <w:b/>
          <w:sz w:val="24"/>
          <w:szCs w:val="24"/>
        </w:rPr>
        <w:t xml:space="preserve">Revista </w:t>
      </w:r>
      <w:r w:rsidR="00EE7CDB">
        <w:rPr>
          <w:rFonts w:ascii="Times New Roman" w:eastAsia="Times New Roman" w:hAnsi="Times New Roman" w:cs="Times New Roman"/>
          <w:b/>
          <w:sz w:val="24"/>
          <w:szCs w:val="24"/>
        </w:rPr>
        <w:t xml:space="preserve">Missões 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segue as seguintes diretrizes, com um limite de até 5 páginas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A1A1404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7EA5D5" w14:textId="6BB12F25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70D2">
        <w:rPr>
          <w:rFonts w:ascii="Times New Roman" w:eastAsia="Times New Roman" w:hAnsi="Times New Roman" w:cs="Times New Roman"/>
          <w:b/>
          <w:bCs/>
          <w:sz w:val="24"/>
          <w:szCs w:val="24"/>
        </w:rPr>
        <w:t>NÚMERO MÁXIMO DE AUTORES: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Serão aceit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 até 2 autor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no máximo.</w:t>
      </w:r>
    </w:p>
    <w:p w14:paraId="1A1BDC54" w14:textId="77777777" w:rsidR="00FF70D2" w:rsidRPr="008A5FF3" w:rsidRDefault="00FF70D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ACC80E" w14:textId="77777777" w:rsidR="00C34B62" w:rsidRPr="00FF70D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0D2">
        <w:rPr>
          <w:rFonts w:ascii="Times New Roman" w:eastAsia="Times New Roman" w:hAnsi="Times New Roman" w:cs="Times New Roman"/>
          <w:b/>
          <w:bCs/>
          <w:sz w:val="24"/>
          <w:szCs w:val="24"/>
        </w:rPr>
        <w:t>SELEÇÃO DE LIVROS:</w:t>
      </w:r>
    </w:p>
    <w:p w14:paraId="7D83754F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Os livros resenhados devem estar relacionados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aos temas atuais e debates contemporâneos na grande área das Ciências Humanas, Sociais e Sociais aplicadas. </w:t>
      </w:r>
    </w:p>
    <w:p w14:paraId="373848B1" w14:textId="2F4A8695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- </w:t>
      </w:r>
      <w:r w:rsidRPr="00C34B62">
        <w:rPr>
          <w:rFonts w:ascii="Times New Roman" w:eastAsia="Times New Roman" w:hAnsi="Times New Roman" w:cs="Times New Roman"/>
          <w:sz w:val="24"/>
          <w:szCs w:val="24"/>
        </w:rPr>
        <w:t xml:space="preserve">Preferencialmente, os livros devem ser recentes: </w:t>
      </w:r>
      <w:r w:rsidRPr="00C34B62">
        <w:rPr>
          <w:rFonts w:ascii="Times New Roman" w:eastAsia="Times New Roman" w:hAnsi="Times New Roman" w:cs="Times New Roman"/>
          <w:sz w:val="24"/>
          <w:szCs w:val="24"/>
          <w:lang w:eastAsia="pt-BR"/>
        </w:rPr>
        <w:t>nos últimos cinco anos para publicações no exterior e três anos para publicações nacionais ou traduções no Brasil</w:t>
      </w:r>
      <w:r w:rsidRPr="00C34B62">
        <w:rPr>
          <w:rStyle w:val="Refdecomentrio"/>
          <w:rFonts w:ascii="Times New Roman" w:hAnsi="Times New Roman" w:cs="Times New Roman"/>
          <w:sz w:val="24"/>
          <w:szCs w:val="24"/>
        </w:rPr>
        <w:t xml:space="preserve">, </w:t>
      </w:r>
      <w:r w:rsidRPr="00C34B62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fornecendo orientação para quem lê a revista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54984D9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07A2470" w14:textId="77777777" w:rsidR="00C34B62" w:rsidRPr="00FF70D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0D2">
        <w:rPr>
          <w:rFonts w:ascii="Times New Roman" w:eastAsia="Times New Roman" w:hAnsi="Times New Roman" w:cs="Times New Roman"/>
          <w:b/>
          <w:bCs/>
          <w:sz w:val="24"/>
          <w:szCs w:val="24"/>
        </w:rPr>
        <w:t>CONTEÚDO DA RESENHA:</w:t>
      </w:r>
    </w:p>
    <w:p w14:paraId="18D4D1F4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Título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sugere-se 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>diferente do título do livro resenhado).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Quando seguir o mesmo título deve ser antecipado de </w:t>
      </w:r>
      <w:r w:rsidRPr="008A5FF3">
        <w:rPr>
          <w:rFonts w:ascii="Times New Roman" w:eastAsia="Times New Roman" w:hAnsi="Times New Roman" w:cs="Times New Roman"/>
          <w:sz w:val="24"/>
          <w:szCs w:val="24"/>
          <w:u w:val="single"/>
        </w:rPr>
        <w:t>“Resenha da obra:”</w:t>
      </w:r>
    </w:p>
    <w:p w14:paraId="37873B75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Síntese do assunto tratado.</w:t>
      </w:r>
    </w:p>
    <w:p w14:paraId="5A00CBB9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Informações sobre a autora ou autoras do livro.</w:t>
      </w:r>
    </w:p>
    <w:p w14:paraId="6B945856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Inserção e posição do trabalho nas discussões contemporâneas sobre o tema.</w:t>
      </w:r>
    </w:p>
    <w:p w14:paraId="350DDD2B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Perspectivas críticas sobre o trabalho, incluindo pontos positivos e negativos, aspectos a serem mais explorados e inovações e</w:t>
      </w:r>
      <w:r>
        <w:rPr>
          <w:rFonts w:ascii="Times New Roman" w:eastAsia="Times New Roman" w:hAnsi="Times New Roman" w:cs="Times New Roman"/>
          <w:sz w:val="24"/>
          <w:szCs w:val="24"/>
        </w:rPr>
        <w:t>/ou</w:t>
      </w: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contribuições importantes do trabalho.</w:t>
      </w:r>
    </w:p>
    <w:p w14:paraId="6FEA9342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20469C" w14:textId="77777777" w:rsidR="00C34B62" w:rsidRPr="00FF70D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0D2">
        <w:rPr>
          <w:rFonts w:ascii="Times New Roman" w:eastAsia="Times New Roman" w:hAnsi="Times New Roman" w:cs="Times New Roman"/>
          <w:b/>
          <w:bCs/>
          <w:sz w:val="24"/>
          <w:szCs w:val="24"/>
        </w:rPr>
        <w:t>NORMAS DE FORMATAÇÃO:</w:t>
      </w:r>
    </w:p>
    <w:p w14:paraId="12419D6D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As resenhas devem seguir as orientações indicadas no item "Diretrizes para Elaboração dos Textos".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template apresenta todas as informações. </w:t>
      </w:r>
    </w:p>
    <w:p w14:paraId="7A410E66" w14:textId="77777777" w:rsidR="00C34B62" w:rsidRPr="008A5FF3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D25AEA" w14:textId="77777777" w:rsidR="00C34B62" w:rsidRPr="00FF70D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F70D2">
        <w:rPr>
          <w:rFonts w:ascii="Times New Roman" w:eastAsia="Times New Roman" w:hAnsi="Times New Roman" w:cs="Times New Roman"/>
          <w:b/>
          <w:bCs/>
          <w:sz w:val="24"/>
          <w:szCs w:val="24"/>
        </w:rPr>
        <w:t>FONTES E REFERÊNCIAS:</w:t>
      </w:r>
    </w:p>
    <w:p w14:paraId="1CF6803A" w14:textId="77777777" w:rsidR="00C34B62" w:rsidRDefault="00C34B62" w:rsidP="00C34B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FF3">
        <w:rPr>
          <w:rFonts w:ascii="Times New Roman" w:eastAsia="Times New Roman" w:hAnsi="Times New Roman" w:cs="Times New Roman"/>
          <w:sz w:val="24"/>
          <w:szCs w:val="24"/>
        </w:rPr>
        <w:t xml:space="preserve">   - Todas as fontes e referências devem ser informadas conforme indicado no item das "Diretrizes para Elaboração dos Textos".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template apresenta todas as informações.</w:t>
      </w:r>
    </w:p>
    <w:p w14:paraId="37A1F3E8" w14:textId="77777777" w:rsidR="00C34B62" w:rsidRDefault="00C34B62" w:rsidP="00C34B6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CD7CE13" w14:textId="1393B732" w:rsidR="00BF12E6" w:rsidRPr="00D2610C" w:rsidRDefault="00BF12E6" w:rsidP="00D2610C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</w:rPr>
      </w:pPr>
      <w:r w:rsidRPr="00D2610C">
        <w:rPr>
          <w:rFonts w:ascii="Times New Roman" w:hAnsi="Times New Roman" w:cs="Times New Roman"/>
          <w:b/>
          <w:sz w:val="24"/>
        </w:rPr>
        <w:t>REFERÊNCIAS</w:t>
      </w:r>
    </w:p>
    <w:p w14:paraId="1FF99363" w14:textId="6B11FDB8" w:rsid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956FCA">
        <w:rPr>
          <w:rStyle w:val="Forte"/>
        </w:rPr>
        <w:t>EXEMPLOS</w:t>
      </w:r>
      <w:r w:rsidRPr="00956FCA">
        <w:t> </w:t>
      </w:r>
    </w:p>
    <w:p w14:paraId="167618ED" w14:textId="77777777" w:rsidR="00956FCA" w:rsidRPr="00956FC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497F277" w14:textId="5B574861" w:rsidR="00956FCA" w:rsidRPr="00C60A8A" w:rsidRDefault="00956FCA" w:rsidP="00956FCA">
      <w:pPr>
        <w:pStyle w:val="show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LIVROS E CAPÍTULOS DE LIVROS</w:t>
      </w:r>
    </w:p>
    <w:p w14:paraId="52E48BF2" w14:textId="77777777" w:rsidR="00956FCA" w:rsidRPr="00C60A8A" w:rsidRDefault="00956FCA" w:rsidP="00956FCA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45EE3B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LOURO, Guacira Lopes. </w:t>
      </w:r>
      <w:r w:rsidRPr="00C60A8A">
        <w:rPr>
          <w:rFonts w:ascii="Times New Roman" w:hAnsi="Times New Roman" w:cs="Times New Roman"/>
          <w:b/>
          <w:sz w:val="24"/>
          <w:szCs w:val="24"/>
        </w:rPr>
        <w:t>Currículo, Gênero e Sexualidade.</w:t>
      </w:r>
      <w:r w:rsidRPr="00C60A8A">
        <w:rPr>
          <w:rFonts w:ascii="Times New Roman" w:hAnsi="Times New Roman" w:cs="Times New Roman"/>
          <w:sz w:val="24"/>
          <w:szCs w:val="24"/>
        </w:rPr>
        <w:t xml:space="preserve"> Porto: Porto Editora, 2000.</w:t>
      </w:r>
    </w:p>
    <w:p w14:paraId="549191F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13DFD4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FURLANI, Jimena. “A narrativa ‘ideologia de gênero’ – Impactos na educação brasileira e nas políticas de identidade. In: SEFFNER, Fernando; FELIPE, Jane. </w:t>
      </w:r>
      <w:r w:rsidRPr="00C60A8A">
        <w:rPr>
          <w:rFonts w:ascii="Times New Roman" w:hAnsi="Times New Roman" w:cs="Times New Roman"/>
          <w:b/>
          <w:bCs/>
          <w:sz w:val="24"/>
          <w:szCs w:val="24"/>
        </w:rPr>
        <w:t>Educação, Gênero e Sexualidade:</w:t>
      </w:r>
      <w:r w:rsidRPr="00C60A8A">
        <w:rPr>
          <w:rFonts w:ascii="Times New Roman" w:hAnsi="Times New Roman" w:cs="Times New Roman"/>
          <w:sz w:val="24"/>
          <w:szCs w:val="24"/>
        </w:rPr>
        <w:t xml:space="preserve"> (im)pertinências. Petrópolis: Vozes, 2022. p. 335-361.</w:t>
      </w:r>
    </w:p>
    <w:p w14:paraId="06064369" w14:textId="77777777" w:rsidR="00956FCA" w:rsidRPr="00C60A8A" w:rsidRDefault="00956FCA" w:rsidP="00956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CAB48" w14:textId="058545BB" w:rsidR="00956FCA" w:rsidRPr="00C60A8A" w:rsidRDefault="00956FCA" w:rsidP="00956FCA">
      <w:pPr>
        <w:pStyle w:val="PargrafodaLista"/>
        <w:numPr>
          <w:ilvl w:val="0"/>
          <w:numId w:val="33"/>
        </w:numPr>
        <w:spacing w:after="0" w:line="240" w:lineRule="auto"/>
        <w:jc w:val="both"/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</w:pPr>
      <w:r w:rsidRPr="00C60A8A">
        <w:rPr>
          <w:rStyle w:val="Forte"/>
          <w:rFonts w:ascii="Times New Roman" w:hAnsi="Times New Roman" w:cs="Times New Roman"/>
          <w:sz w:val="24"/>
          <w:szCs w:val="24"/>
        </w:rPr>
        <w:t>LIVROS E CAPÍTULOS DE LIVROS EM SUPORTE ELETRÔNICO </w:t>
      </w:r>
    </w:p>
    <w:p w14:paraId="4A7F33DF" w14:textId="77777777" w:rsidR="00956FCA" w:rsidRPr="00C60A8A" w:rsidRDefault="00956FCA" w:rsidP="00956FCA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C8EA" w14:textId="6471A41F" w:rsidR="00956FCA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 xml:space="preserve">ASSIS, Dayane N. Conceição de. </w:t>
      </w:r>
      <w:r w:rsidR="00956FCA" w:rsidRPr="00C60A8A">
        <w:rPr>
          <w:rStyle w:val="Forte"/>
        </w:rPr>
        <w:t>Projetos de filosofia</w:t>
      </w:r>
      <w:r w:rsidR="00956FCA" w:rsidRPr="00C60A8A">
        <w:t>. Porto Alegre: EDIPUCRS, 2011. E-book. Disponível em: http://ebooks.pucrs.br/edipucrs/projetosdefilosofia.pdf. Acesso em: 21 ago. 2011.</w:t>
      </w:r>
    </w:p>
    <w:p w14:paraId="1779B413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332F9818" w14:textId="0CF5D9F1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OLIVEIRA, H. P. C. DE; VIDOTTI, S. A. B. G.; BENTES, V. Arquitetura da informação. In: OLIVEIRA, H. P. C. DE; VIDOTTI, S. A. B. G.; BENTES, V.. </w:t>
      </w:r>
      <w:r w:rsidRPr="00C60A8A">
        <w:rPr>
          <w:rStyle w:val="Forte"/>
        </w:rPr>
        <w:t>Arquitetura da informação pervasiva</w:t>
      </w:r>
      <w:r w:rsidRPr="00C60A8A">
        <w:t>. São Paulo: UNESP; São Paulo: Cultura Acadêmica, 2015. p. 43-74. Disponível em: http://static.scielo.org/scielobooks/6cn9c/pdf/oliveira-9788579836671.pdf. Acesso em: 13 ago 2020.</w:t>
      </w:r>
    </w:p>
    <w:p w14:paraId="4FAD507B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</w:p>
    <w:p w14:paraId="43EA9773" w14:textId="54881E14" w:rsidR="00956FCA" w:rsidRPr="00C60A8A" w:rsidRDefault="00EF52A4" w:rsidP="00956FCA">
      <w:pPr>
        <w:pStyle w:val="show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TESE E DISSERTAÇÕES</w:t>
      </w:r>
    </w:p>
    <w:p w14:paraId="10EFD604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9C1029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AGUIAR, André Andrade de. </w:t>
      </w:r>
      <w:r w:rsidRPr="00C60A8A">
        <w:rPr>
          <w:rStyle w:val="Forte"/>
        </w:rPr>
        <w:t>Avaliação da microbiota bucal em pacientes sob uso crônico de penicilina e benzatina</w:t>
      </w:r>
      <w:r w:rsidRPr="00C60A8A">
        <w:t>. 2009. Tese (Doutorado em Cardiologia) – Faculdade de Medicina, Universidade de São Paulo, São Paulo, 2009.</w:t>
      </w:r>
    </w:p>
    <w:p w14:paraId="2C6AB1E4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1C8D9009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NASCIMENTO, Mateus Rebouças. </w:t>
      </w:r>
      <w:r w:rsidRPr="00C60A8A">
        <w:rPr>
          <w:rStyle w:val="Forte"/>
        </w:rPr>
        <w:t>Indicadores de produção intelectual na Ciência da Informação: perspectivas para o Sistema de Avaliação da Capes</w:t>
      </w:r>
      <w:r w:rsidRPr="00C60A8A">
        <w:t>. 2022. Dissertação (Mestrado em Ciência da Informação) – Centro de Ciências da Educação, Programa de Pós-graduação em Ciência da Informação, Florianópolis, 2022. Disponível em: https://repositorio.ufsc.br/handle/123456789/234795. Acesso em: 28 maio 2022.</w:t>
      </w:r>
    </w:p>
    <w:p w14:paraId="0861C83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7DDB64AF" w14:textId="35AA42F6" w:rsidR="00956FCA" w:rsidRPr="00C60A8A" w:rsidRDefault="00EF52A4" w:rsidP="00956FCA">
      <w:pPr>
        <w:pStyle w:val="show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PERIÓDICOS CIENTÍFICOS</w:t>
      </w:r>
    </w:p>
    <w:p w14:paraId="45937A71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65B07EDB" w14:textId="1F5E55BE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PASTORELLO, V.; STRAUCH, S. M.; SOARES, A. V. CURSO INTRA-HOSPITALAR DE IDOSOS COM COVID-19. </w:t>
      </w:r>
      <w:r w:rsidRPr="00C60A8A">
        <w:rPr>
          <w:b/>
          <w:bCs/>
        </w:rPr>
        <w:t xml:space="preserve">Revista de Estudos </w:t>
      </w:r>
      <w:r w:rsidR="001E3941" w:rsidRPr="00C60A8A">
        <w:rPr>
          <w:b/>
          <w:bCs/>
        </w:rPr>
        <w:t>Interdisciplinares,</w:t>
      </w:r>
      <w:r w:rsidRPr="00C60A8A">
        <w:t> </w:t>
      </w:r>
      <w:r w:rsidRPr="00C60A8A">
        <w:rPr>
          <w:i/>
          <w:iCs/>
        </w:rPr>
        <w:t>[S. l.]</w:t>
      </w:r>
      <w:r w:rsidRPr="00C60A8A">
        <w:t xml:space="preserve">, v. 5, n. 5, p. 100–109, 2023. DOI: 10.56579/rei.v5i5.597. Disponível em: </w:t>
      </w:r>
      <w:hyperlink r:id="rId8" w:history="1">
        <w:r w:rsidRPr="00C60A8A">
          <w:rPr>
            <w:rStyle w:val="Hyperlink"/>
            <w:color w:val="auto"/>
          </w:rPr>
          <w:t>https://revistas.ceeinter.com.br/revistadeestudosinterdisciplinar/article/view/597</w:t>
        </w:r>
      </w:hyperlink>
      <w:r w:rsidRPr="00C60A8A">
        <w:t>. Acesso em: 2 out. 2023.</w:t>
      </w:r>
    </w:p>
    <w:p w14:paraId="3EFF75D2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6957C018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HEBERT, J.; SILVA, J. A. E. da; DOS SANTOS, J. B. O NOVO ENSINO MÉDIO E O NEOLIBERALISMO: : A EDUCAÇÃO DENTRO DA LÓGICA CAPITALISTA. </w:t>
      </w:r>
      <w:r w:rsidRPr="00C60A8A">
        <w:rPr>
          <w:b/>
          <w:bCs/>
        </w:rPr>
        <w:t>VERUM: Revista de Iniciação Científica</w:t>
      </w:r>
      <w:r w:rsidRPr="00C60A8A">
        <w:t>, </w:t>
      </w:r>
      <w:r w:rsidRPr="00C60A8A">
        <w:rPr>
          <w:i/>
          <w:iCs/>
        </w:rPr>
        <w:t>[S. l.]</w:t>
      </w:r>
      <w:r w:rsidRPr="00C60A8A">
        <w:t xml:space="preserve">, v. 3, n. 1, p. 69–83, 2023. DOI: 10.56579/verum.v3i1.770. Disponível em: </w:t>
      </w:r>
      <w:hyperlink r:id="rId9" w:history="1">
        <w:r w:rsidRPr="00C60A8A">
          <w:rPr>
            <w:rStyle w:val="Hyperlink"/>
            <w:color w:val="auto"/>
          </w:rPr>
          <w:t>https://revistas.ceeinter.com.br/revistadeiniciacaocientifica/article/view/770</w:t>
        </w:r>
      </w:hyperlink>
      <w:r w:rsidRPr="00C60A8A">
        <w:t>. Acesso em: 2 out. 2023.</w:t>
      </w:r>
    </w:p>
    <w:p w14:paraId="7185069D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EF178D2" w14:textId="2FFAA850" w:rsidR="00956FCA" w:rsidRPr="00C60A8A" w:rsidRDefault="00EF52A4" w:rsidP="00956FCA">
      <w:pPr>
        <w:pStyle w:val="show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PUBLICAÇÃO EM REVISTA</w:t>
      </w:r>
    </w:p>
    <w:p w14:paraId="55CB1D28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40B50CBF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INGIZZA, Carolina; ANGRELA, Lucas; GUILHERME, Guilherme. O fantástico mercado dos games. </w:t>
      </w:r>
      <w:r w:rsidRPr="00C60A8A">
        <w:rPr>
          <w:rStyle w:val="Forte"/>
        </w:rPr>
        <w:t>Revista Exame</w:t>
      </w:r>
      <w:r w:rsidRPr="00C60A8A">
        <w:t>, São Paulo, 13 ago. 2020. Disponível em: https://exame.com/revista-exame/o-fantastico-mercado-dos-games/. Acesso em: 22 ago. 2020.</w:t>
      </w:r>
    </w:p>
    <w:p w14:paraId="7CB6C9FC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PETRY, André. Certezas sem base. </w:t>
      </w:r>
      <w:r w:rsidRPr="00C60A8A">
        <w:rPr>
          <w:rStyle w:val="Forte"/>
        </w:rPr>
        <w:t>Veja</w:t>
      </w:r>
      <w:r w:rsidRPr="00C60A8A">
        <w:t>, São Paulo, ed. 2416, ano 48, nº 10, p.58-59, 11 mar. 2015</w:t>
      </w:r>
    </w:p>
    <w:p w14:paraId="303D2A3A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B6FB725" w14:textId="00DA8B97" w:rsidR="00956FCA" w:rsidRPr="00C60A8A" w:rsidRDefault="00EF52A4" w:rsidP="00956FCA">
      <w:pPr>
        <w:pStyle w:val="show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ARTIGO DE JORNAL </w:t>
      </w:r>
    </w:p>
    <w:p w14:paraId="3D78E932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7D1BDD0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t>ONDA de frio: reviravolta traz vento e forte chance de neve. </w:t>
      </w:r>
      <w:r w:rsidRPr="00C60A8A">
        <w:rPr>
          <w:rStyle w:val="Forte"/>
        </w:rPr>
        <w:t>Zero Hora</w:t>
      </w:r>
      <w:r w:rsidRPr="00C60A8A">
        <w:t>, Porto Alegre, ano 47, n. 16.414, p. 2, 12 ago. 2010.</w:t>
      </w:r>
    </w:p>
    <w:p w14:paraId="6E9495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246BB752" w14:textId="77777777" w:rsidR="00956FCA" w:rsidRPr="00C60A8A" w:rsidRDefault="00956FCA" w:rsidP="00956FCA">
      <w:pPr>
        <w:pStyle w:val="NormalWeb"/>
        <w:shd w:val="clear" w:color="auto" w:fill="FFFFFF"/>
        <w:spacing w:before="0" w:beforeAutospacing="0" w:after="0" w:afterAutospacing="0"/>
      </w:pPr>
      <w:r w:rsidRPr="00C60A8A">
        <w:lastRenderedPageBreak/>
        <w:t>AMENDOLA, Gilberto. OMS inclui uma síndrome de burnout na lista de doenças. </w:t>
      </w:r>
      <w:r w:rsidRPr="00C60A8A">
        <w:rPr>
          <w:rStyle w:val="Forte"/>
        </w:rPr>
        <w:t>Estadão</w:t>
      </w:r>
      <w:r w:rsidRPr="00C60A8A">
        <w:t>, São Paulo, 28 mai. 2019. Disponível em: https://saude.estadao.com.br/noticias/geral,oms-inclui-a-sindrome-de-burnout-na-lista-de-doencas,70002845142. Acesso em: 22 ago. 2020.</w:t>
      </w:r>
    </w:p>
    <w:p w14:paraId="6DFA9FF0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01AB283B" w14:textId="3D52FD32" w:rsidR="00956FCA" w:rsidRPr="00C60A8A" w:rsidRDefault="00B07B57" w:rsidP="00956FCA">
      <w:pPr>
        <w:pStyle w:val="show"/>
        <w:numPr>
          <w:ilvl w:val="0"/>
          <w:numId w:val="10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A</w:t>
      </w:r>
      <w:r w:rsidR="00EF52A4" w:rsidRPr="00C60A8A">
        <w:rPr>
          <w:rStyle w:val="Forte"/>
        </w:rPr>
        <w:t>NAIS</w:t>
      </w:r>
      <w:r w:rsidRPr="00C60A8A">
        <w:rPr>
          <w:rStyle w:val="Forte"/>
        </w:rPr>
        <w:t xml:space="preserve"> DE EVENTOS</w:t>
      </w:r>
    </w:p>
    <w:p w14:paraId="4B1FC74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</w:pPr>
    </w:p>
    <w:p w14:paraId="0AC7D74D" w14:textId="35B2684B" w:rsidR="00B07B57" w:rsidRPr="00C60A8A" w:rsidRDefault="00B07B57" w:rsidP="00B07B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A8A">
        <w:rPr>
          <w:rFonts w:ascii="Times New Roman" w:hAnsi="Times New Roman" w:cs="Times New Roman"/>
          <w:sz w:val="24"/>
          <w:szCs w:val="24"/>
        </w:rPr>
        <w:t xml:space="preserve">GURGEL,Telma. Feminismo de classe: história, movimento e desafios teóricos-políticos do feminismo na contemporaneidade. In: </w:t>
      </w:r>
      <w:r w:rsidRPr="00C60A8A">
        <w:rPr>
          <w:rFonts w:ascii="Times New Roman" w:hAnsi="Times New Roman" w:cs="Times New Roman"/>
          <w:b/>
          <w:sz w:val="24"/>
          <w:szCs w:val="24"/>
        </w:rPr>
        <w:t>Fazendo Gênero 9 – Diásporas, Diversidades, Deslocamentos</w:t>
      </w:r>
      <w:r w:rsidRPr="00C60A8A">
        <w:rPr>
          <w:rFonts w:ascii="Times New Roman" w:hAnsi="Times New Roman" w:cs="Times New Roman"/>
          <w:sz w:val="24"/>
          <w:szCs w:val="24"/>
        </w:rPr>
        <w:t xml:space="preserve">, 2010, Florianópolis, SC. Anais (on-line). Florianópolis, 2010. Disponível:  </w:t>
      </w:r>
      <w:hyperlink r:id="rId10">
        <w:r w:rsidRPr="00C60A8A">
          <w:rPr>
            <w:rFonts w:ascii="Times New Roman" w:hAnsi="Times New Roman" w:cs="Times New Roman"/>
            <w:sz w:val="24"/>
            <w:szCs w:val="24"/>
            <w:u w:val="single"/>
          </w:rPr>
          <w:t>http://www.mulheresprogressistas.org/AudioVideo/FEMINISMO%20E%20LUTA%20DE%20CLASSE.pdf</w:t>
        </w:r>
      </w:hyperlink>
      <w:r w:rsidRPr="00C60A8A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C60A8A">
        <w:rPr>
          <w:rFonts w:ascii="Times New Roman" w:hAnsi="Times New Roman" w:cs="Times New Roman"/>
          <w:sz w:val="24"/>
          <w:szCs w:val="24"/>
        </w:rPr>
        <w:t xml:space="preserve">  Acesso em: 10 mai de 2023. </w:t>
      </w:r>
    </w:p>
    <w:p w14:paraId="018D5FE3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2863869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UNIDADES DE CONSERVAÇÃO, 4., 2004, Curitiba. </w:t>
      </w:r>
      <w:r w:rsidRPr="00C60A8A">
        <w:rPr>
          <w:rStyle w:val="Forte"/>
        </w:rPr>
        <w:t>Anais</w:t>
      </w:r>
      <w:r w:rsidRPr="00C60A8A">
        <w:t> [...]. Curitiba: Fundação Boticário de Proteção à Natureza, 2004. 224 p. </w:t>
      </w:r>
    </w:p>
    <w:p w14:paraId="5F654487" w14:textId="77777777" w:rsidR="00EF52A4" w:rsidRPr="00C60A8A" w:rsidRDefault="00EF52A4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D2EAE0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OYADOMARI, A. T. et al. Efeitos da terapia por laser de baixa potência no processo de reparo de defeitos ósseos preenchidos pelo osso bovino Bio-Oss® associados ao novo selante heterólogo de fibrina. In: SIMPÓSIO INTERNACIONAL DE INICIAÇÃO CIENTÍFICA DA UNIVERSIDADE DE SÃO PAULO, 25., 2017, Bauru. </w:t>
      </w:r>
      <w:r w:rsidRPr="00C60A8A">
        <w:rPr>
          <w:rStyle w:val="Forte"/>
        </w:rPr>
        <w:t>Resumos</w:t>
      </w:r>
      <w:r w:rsidRPr="00C60A8A">
        <w:t> [...]. São Paulo: Universidade de São Paulo, 2017.</w:t>
      </w:r>
    </w:p>
    <w:p w14:paraId="3C8CCF77" w14:textId="77777777" w:rsidR="00B07B57" w:rsidRPr="00C60A8A" w:rsidRDefault="00B07B57" w:rsidP="00956FCA">
      <w:pPr>
        <w:pStyle w:val="NormalWeb"/>
        <w:shd w:val="clear" w:color="auto" w:fill="FFFFFF"/>
        <w:spacing w:before="0" w:beforeAutospacing="0" w:after="0" w:afterAutospacing="0"/>
      </w:pPr>
    </w:p>
    <w:p w14:paraId="19F2F6FA" w14:textId="544EDBA5" w:rsidR="00956FCA" w:rsidRPr="00C60A8A" w:rsidRDefault="00EF52A4" w:rsidP="00956FCA">
      <w:pPr>
        <w:pStyle w:val="show"/>
        <w:numPr>
          <w:ilvl w:val="0"/>
          <w:numId w:val="12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EVENTO NO TODO EM PERIÓDICO</w:t>
      </w:r>
    </w:p>
    <w:p w14:paraId="387D2E53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8F983F4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</w:t>
      </w:r>
    </w:p>
    <w:p w14:paraId="5AF9DBCB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3747E4C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SEMINÁRIO INTERNACIONAL DE HISTÓRIA DA LITERATURA, 6., 2005, Porto Alegre. Anais [...]. </w:t>
      </w:r>
      <w:r w:rsidRPr="00C60A8A">
        <w:rPr>
          <w:rStyle w:val="Forte"/>
        </w:rPr>
        <w:t>Cadernos do Centro de Pesquisas Literárias da PUCRS</w:t>
      </w:r>
      <w:r w:rsidRPr="00C60A8A">
        <w:t>. Porto Alegre: Ed. PUCRS, v. 12, n. 1, 2006. Tema: Literatura: memória e história.</w:t>
      </w:r>
    </w:p>
    <w:p w14:paraId="2F5FD6E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C20AEE3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CONGRESSO BRASILEIRO DE OLERICULTURA, 41.; ENCONTRO SOBRE PLANTAS MEDICINAIS, AROMÁTICAS E CONDIMENTARES, 1., 2001, Brasília, DF. Apresentação, artigos, palestras, instruções.... </w:t>
      </w:r>
      <w:r w:rsidRPr="00C60A8A">
        <w:rPr>
          <w:rStyle w:val="Forte"/>
        </w:rPr>
        <w:t>Horticultura Brasileira</w:t>
      </w:r>
      <w:r w:rsidRPr="00C60A8A">
        <w:t>. Brasília, DF: Sociedade de Olericultura do Brasil, v. 19, n. 2, jul. 2001. Suplemento. Tema: Dos orgânicos aos transgênicos.</w:t>
      </w:r>
    </w:p>
    <w:p w14:paraId="40107534" w14:textId="77777777" w:rsidR="00E53A25" w:rsidRPr="00C60A8A" w:rsidRDefault="00E53A25" w:rsidP="00956FCA">
      <w:pPr>
        <w:pStyle w:val="NormalWeb"/>
        <w:shd w:val="clear" w:color="auto" w:fill="FFFFFF"/>
        <w:spacing w:before="0" w:beforeAutospacing="0" w:after="0" w:afterAutospacing="0"/>
      </w:pPr>
    </w:p>
    <w:p w14:paraId="6CE21952" w14:textId="60B7F46A" w:rsidR="00956FCA" w:rsidRPr="00C60A8A" w:rsidRDefault="00B07B57" w:rsidP="00956FCA">
      <w:pPr>
        <w:pStyle w:val="show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NORMA TÉCNICA</w:t>
      </w:r>
    </w:p>
    <w:p w14:paraId="571B1A5C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38F25D5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ISO 12836: odontologia: dispositivos para sistemas CAD/CAM para restaurações dentárias indiretas: métodos de ensaio para avaliação de exatidão. Rio de Janeiro: ABNT, 2017. 14 p.</w:t>
      </w:r>
    </w:p>
    <w:p w14:paraId="6E38ECBE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44F3CADE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ABNT - Associação Brasileira de Normas Técnicas. ABNT NBR 9050: Acessibilidade a edificações, mobiliário, espaços e equipamentos urbanos. Rio de Janeiro: ABNT, 2004. 97 p.</w:t>
      </w:r>
    </w:p>
    <w:p w14:paraId="152E07B4" w14:textId="77777777" w:rsidR="00FF70D2" w:rsidRDefault="00FF70D2" w:rsidP="00FF70D2">
      <w:pPr>
        <w:pStyle w:val="show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</w:p>
    <w:p w14:paraId="5F2B4050" w14:textId="77777777" w:rsidR="00FF70D2" w:rsidRDefault="00FF70D2" w:rsidP="00FF70D2">
      <w:pPr>
        <w:pStyle w:val="show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</w:p>
    <w:p w14:paraId="0DE0230C" w14:textId="77777777" w:rsidR="00FF70D2" w:rsidRPr="00FF70D2" w:rsidRDefault="00FF70D2" w:rsidP="00FF70D2">
      <w:pPr>
        <w:pStyle w:val="show"/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</w:p>
    <w:p w14:paraId="6FFB8594" w14:textId="096C2758" w:rsidR="00956FCA" w:rsidRPr="00C60A8A" w:rsidRDefault="00B07B57" w:rsidP="00B07B57">
      <w:pPr>
        <w:pStyle w:val="show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rPr>
          <w:rStyle w:val="Forte"/>
          <w:b w:val="0"/>
          <w:bCs w:val="0"/>
        </w:rPr>
      </w:pPr>
      <w:r w:rsidRPr="00C60A8A">
        <w:rPr>
          <w:rStyle w:val="Forte"/>
        </w:rPr>
        <w:lastRenderedPageBreak/>
        <w:t>LEGISLAÇÃO</w:t>
      </w:r>
    </w:p>
    <w:p w14:paraId="6CDE60FE" w14:textId="77777777" w:rsidR="00B07B57" w:rsidRPr="00C60A8A" w:rsidRDefault="00B07B57" w:rsidP="00B07B57">
      <w:pPr>
        <w:pStyle w:val="show"/>
        <w:shd w:val="clear" w:color="auto" w:fill="FFFFFF"/>
        <w:spacing w:before="0" w:beforeAutospacing="0" w:after="0" w:afterAutospacing="0"/>
        <w:ind w:left="720"/>
        <w:jc w:val="both"/>
      </w:pPr>
    </w:p>
    <w:p w14:paraId="1F406E90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MINAS GERAIS. Lei n.869, de 5 de julho de 1952. Dispõe sobre o estatuto dos funcionários públicos civis do Estado de Minas Gerais. </w:t>
      </w:r>
      <w:r w:rsidRPr="00C60A8A">
        <w:rPr>
          <w:rStyle w:val="Forte"/>
        </w:rPr>
        <w:t>Minas Gerais</w:t>
      </w:r>
      <w:r w:rsidRPr="00C60A8A">
        <w:t>, Belo Horizonte, 6 jul. 1952.</w:t>
      </w:r>
    </w:p>
    <w:p w14:paraId="423B4F95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05DE3E18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Decreto n. 1.799, de 30 de janeiro de 1996. Regulamenta a Lei n. 5.433, de 8 de maio de 1968, que regula a Microfilmagem de documentos oficiais, e dá outras providências. </w:t>
      </w:r>
      <w:r w:rsidRPr="00C60A8A">
        <w:rPr>
          <w:rStyle w:val="Forte"/>
        </w:rPr>
        <w:t>Diário Oficial</w:t>
      </w:r>
      <w:r w:rsidRPr="00C60A8A">
        <w:t>, Brasília, DF, 31 jan. 1996.</w:t>
      </w:r>
    </w:p>
    <w:p w14:paraId="7AC1467B" w14:textId="77777777" w:rsidR="00B07B57" w:rsidRPr="00C60A8A" w:rsidRDefault="00B07B57" w:rsidP="00B07B57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3A00BF8A" w14:textId="77777777" w:rsidR="00956FCA" w:rsidRPr="00C60A8A" w:rsidRDefault="00956FCA" w:rsidP="00B07B57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Lei nº 7.766, de 11 de maio de 1989. Dispõe sobre o ouro, ativo financeiro, e sobre seu tratamento tributário. Disponível em: http://www.planalto.gov.br/ccivil_03/LEIS/L7766.htm. Acesso em: 22 ago. 2020.</w:t>
      </w:r>
    </w:p>
    <w:p w14:paraId="3AD42D0E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5581087C" w14:textId="37EC0C15" w:rsidR="00956FCA" w:rsidRPr="00C60A8A" w:rsidRDefault="00EF52A4" w:rsidP="00956FCA">
      <w:pPr>
        <w:pStyle w:val="show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CONSTITUIÇÃO</w:t>
      </w:r>
    </w:p>
    <w:p w14:paraId="3981C015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522F5B4E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Constituição (1988). </w:t>
      </w:r>
      <w:r w:rsidRPr="00C60A8A">
        <w:rPr>
          <w:rStyle w:val="Forte"/>
        </w:rPr>
        <w:t>Constituição da República Federativa do Brasil de 1988</w:t>
      </w:r>
      <w:r w:rsidRPr="00C60A8A">
        <w:t>. Brasília, DF: Presidência da República, [2016]. Disponível em: http://www.planalto.gov.br/ccivil_03/constituicao/constituicaocompilado.htm. Acesso em: 25 ago. 2020.</w:t>
      </w:r>
    </w:p>
    <w:p w14:paraId="71E1819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DCEAC81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RIO GRANDE DO SUL. [Constituição (1989)]. </w:t>
      </w:r>
      <w:r w:rsidRPr="00C60A8A">
        <w:rPr>
          <w:rStyle w:val="Forte"/>
        </w:rPr>
        <w:t>Constituição do Estado do Rio Grande do Sul</w:t>
      </w:r>
      <w:r w:rsidRPr="00C60A8A">
        <w:t>. 4. ed. atual. Porto Alegre: Assembleia Legislativa do Estado do Rio Grande do Sul, 1995.</w:t>
      </w:r>
    </w:p>
    <w:p w14:paraId="7CBCC3A6" w14:textId="77777777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PARAÍBA. [Constituição (1989)]. </w:t>
      </w:r>
      <w:r w:rsidRPr="00C60A8A">
        <w:rPr>
          <w:rStyle w:val="Forte"/>
        </w:rPr>
        <w:t>Constituição do Estado da Paraíba</w:t>
      </w:r>
      <w:r w:rsidRPr="00C60A8A">
        <w:t>. Organizado por Francisco Carneiro. João Pessoa: Assembleia Legislativa do Estado da Paraíba, [2015]. Disponível em: http://www.al.pb.leg.br/wp-content/uploads/2017/02/Constitui%C3%A7%C3%A3o-Esta dual-Atualizada-at%C3%A9-a-Emenda-40-de-2015.pdf. Acesso em: 29 out. 2020.</w:t>
      </w:r>
    </w:p>
    <w:p w14:paraId="64D04707" w14:textId="77777777" w:rsidR="00EF52A4" w:rsidRPr="00C60A8A" w:rsidRDefault="00EF52A4" w:rsidP="00EF52A4">
      <w:pPr>
        <w:pStyle w:val="NormalWeb"/>
        <w:shd w:val="clear" w:color="auto" w:fill="FFFFFF"/>
        <w:spacing w:before="0" w:beforeAutospacing="0" w:after="0" w:afterAutospacing="0"/>
        <w:jc w:val="both"/>
      </w:pPr>
    </w:p>
    <w:p w14:paraId="70AAC1FF" w14:textId="2541B92D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BRASIL. [Constituição (1988)]. Emenda constitucional nº 9, de 9 de novembro de 1995. Dá nova redação ao art. 177 da Constituição Federal, alterando e inserindo parágrafos. </w:t>
      </w:r>
      <w:r w:rsidRPr="00C60A8A">
        <w:rPr>
          <w:rStyle w:val="Forte"/>
        </w:rPr>
        <w:t>Lex</w:t>
      </w:r>
      <w:r w:rsidRPr="00C60A8A">
        <w:t>: legislação federal e marginalia, São Paulo, v. 59, p. 1966, out./dez. 1995</w:t>
      </w:r>
      <w:r w:rsidR="00EF52A4" w:rsidRPr="00C60A8A">
        <w:t>.</w:t>
      </w:r>
    </w:p>
    <w:p w14:paraId="3E93F4C4" w14:textId="77777777" w:rsidR="00EF52A4" w:rsidRPr="00C60A8A" w:rsidRDefault="00EF52A4" w:rsidP="00956FCA">
      <w:pPr>
        <w:pStyle w:val="NormalWeb"/>
        <w:shd w:val="clear" w:color="auto" w:fill="FFFFFF"/>
        <w:spacing w:before="0" w:beforeAutospacing="0" w:after="0" w:afterAutospacing="0"/>
      </w:pPr>
    </w:p>
    <w:p w14:paraId="61E135DE" w14:textId="24C57C37" w:rsidR="00956FCA" w:rsidRPr="00C60A8A" w:rsidRDefault="00EF52A4" w:rsidP="00956FCA">
      <w:pPr>
        <w:pStyle w:val="show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Style w:val="Forte"/>
          <w:b w:val="0"/>
          <w:bCs w:val="0"/>
        </w:rPr>
      </w:pPr>
      <w:r w:rsidRPr="00C60A8A">
        <w:rPr>
          <w:rStyle w:val="Forte"/>
        </w:rPr>
        <w:t>SITES</w:t>
      </w:r>
    </w:p>
    <w:p w14:paraId="4C660A1B" w14:textId="77777777" w:rsidR="00E53A25" w:rsidRPr="00C60A8A" w:rsidRDefault="00E53A25" w:rsidP="00E53A25">
      <w:pPr>
        <w:pStyle w:val="show"/>
        <w:shd w:val="clear" w:color="auto" w:fill="FFFFFF"/>
        <w:spacing w:before="0" w:beforeAutospacing="0" w:after="0" w:afterAutospacing="0"/>
        <w:ind w:left="720"/>
      </w:pPr>
    </w:p>
    <w:p w14:paraId="17DC6496" w14:textId="6E311EC3" w:rsidR="00956FCA" w:rsidRPr="00C60A8A" w:rsidRDefault="00956FCA" w:rsidP="00EF52A4">
      <w:pPr>
        <w:pStyle w:val="NormalWeb"/>
        <w:shd w:val="clear" w:color="auto" w:fill="FFFFFF"/>
        <w:spacing w:before="0" w:beforeAutospacing="0" w:after="0" w:afterAutospacing="0"/>
        <w:jc w:val="both"/>
      </w:pPr>
      <w:r w:rsidRPr="00C60A8A">
        <w:t>CAPES - Coordenação de Aperfeiçoamento de Pessoal de Nível Superior. </w:t>
      </w:r>
      <w:r w:rsidRPr="00C60A8A">
        <w:rPr>
          <w:rStyle w:val="Forte"/>
        </w:rPr>
        <w:t>Plataforma Sucupira</w:t>
      </w:r>
      <w:r w:rsidRPr="00C60A8A">
        <w:t xml:space="preserve">. Brasília, DF: CAPES, c2016. Disponível em: </w:t>
      </w:r>
      <w:hyperlink r:id="rId11" w:history="1">
        <w:r w:rsidR="00EF52A4" w:rsidRPr="00C60A8A">
          <w:rPr>
            <w:rStyle w:val="Hyperlink"/>
            <w:color w:val="auto"/>
          </w:rPr>
          <w:t>https://sucupira.capes.gov.br/sucupira/public/index</w:t>
        </w:r>
      </w:hyperlink>
      <w:r w:rsidR="00EF52A4" w:rsidRPr="00C60A8A">
        <w:t xml:space="preserve">. </w:t>
      </w:r>
      <w:r w:rsidRPr="00C60A8A">
        <w:t xml:space="preserve">Acesso em: </w:t>
      </w:r>
      <w:r w:rsidR="00EF52A4" w:rsidRPr="00C60A8A">
        <w:t>31 de</w:t>
      </w:r>
      <w:r w:rsidRPr="00C60A8A">
        <w:t xml:space="preserve"> out. 2020.</w:t>
      </w:r>
    </w:p>
    <w:p w14:paraId="15F171D1" w14:textId="77777777" w:rsidR="00D15743" w:rsidRPr="001E2BC2" w:rsidRDefault="00D15743" w:rsidP="0061209E">
      <w:pPr>
        <w:rPr>
          <w:rFonts w:ascii="Times New Roman" w:hAnsi="Times New Roman" w:cs="Times New Roman"/>
          <w:sz w:val="24"/>
          <w:szCs w:val="24"/>
        </w:rPr>
      </w:pPr>
    </w:p>
    <w:sectPr w:rsidR="00D15743" w:rsidRPr="001E2BC2" w:rsidSect="00F63D04">
      <w:headerReference w:type="default" r:id="rId12"/>
      <w:footerReference w:type="default" r:id="rId13"/>
      <w:pgSz w:w="11906" w:h="16838"/>
      <w:pgMar w:top="1418" w:right="1134" w:bottom="1701" w:left="1701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C2248C" w14:textId="77777777" w:rsidR="003F6881" w:rsidRDefault="003F6881" w:rsidP="008C232F">
      <w:pPr>
        <w:spacing w:after="0" w:line="240" w:lineRule="auto"/>
      </w:pPr>
      <w:r>
        <w:separator/>
      </w:r>
    </w:p>
  </w:endnote>
  <w:endnote w:type="continuationSeparator" w:id="0">
    <w:p w14:paraId="3AA94D25" w14:textId="77777777" w:rsidR="003F6881" w:rsidRDefault="003F6881" w:rsidP="008C2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87737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C598CC2" w14:textId="79D0AD93" w:rsidR="00F63D04" w:rsidRPr="00FF70D2" w:rsidRDefault="00FF70D2" w:rsidP="00FF70D2">
            <w:pPr>
              <w:pStyle w:val="Rodap"/>
            </w:pPr>
            <w:r>
              <w:rPr>
                <w:rFonts w:ascii="Times New Roman" w:hAnsi="Times New Roman" w:cs="Times New Roman"/>
                <w:noProof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2D0EFB7A" wp14:editId="2E7AFDA0">
                  <wp:simplePos x="0" y="0"/>
                  <wp:positionH relativeFrom="page">
                    <wp:posOffset>0</wp:posOffset>
                  </wp:positionH>
                  <wp:positionV relativeFrom="paragraph">
                    <wp:posOffset>-118110</wp:posOffset>
                  </wp:positionV>
                  <wp:extent cx="7554686" cy="1078527"/>
                  <wp:effectExtent l="0" t="0" r="0" b="7620"/>
                  <wp:wrapNone/>
                  <wp:docPr id="3" name="Imagem 3" descr="Uma imagem contendo Forma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Uma imagem contendo Forma&#10;&#10;Descrição gerada automaticamente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4686" cy="1078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8484BA" w14:textId="77777777" w:rsidR="00FF70D2" w:rsidRDefault="00F63D04" w:rsidP="00FF70D2">
            <w:pPr>
              <w:pStyle w:val="Rodap"/>
              <w:jc w:val="right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DOI: </w:t>
            </w:r>
          </w:p>
        </w:sdtContent>
      </w:sdt>
      <w:p w14:paraId="203BD447" w14:textId="75995D05" w:rsidR="00B06231" w:rsidRPr="00FF70D2" w:rsidRDefault="00FF70D2" w:rsidP="00FF70D2">
        <w:pPr>
          <w:pStyle w:val="Rodap"/>
          <w:jc w:val="right"/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 w:cs="Times New Roman"/>
            <w:b/>
            <w:sz w:val="24"/>
            <w:szCs w:val="24"/>
          </w:rPr>
          <w:t>ISSN: 2447-0244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F4E49" w14:textId="77777777" w:rsidR="003F6881" w:rsidRDefault="003F6881" w:rsidP="008C232F">
      <w:pPr>
        <w:spacing w:after="0" w:line="240" w:lineRule="auto"/>
      </w:pPr>
      <w:r>
        <w:separator/>
      </w:r>
    </w:p>
  </w:footnote>
  <w:footnote w:type="continuationSeparator" w:id="0">
    <w:p w14:paraId="42F9A0A8" w14:textId="77777777" w:rsidR="003F6881" w:rsidRDefault="003F6881" w:rsidP="008C232F">
      <w:pPr>
        <w:spacing w:after="0" w:line="240" w:lineRule="auto"/>
      </w:pPr>
      <w:r>
        <w:continuationSeparator/>
      </w:r>
    </w:p>
  </w:footnote>
  <w:footnote w:id="1">
    <w:p w14:paraId="2D4F7A00" w14:textId="77777777" w:rsidR="00C34B62" w:rsidRPr="00B06231" w:rsidRDefault="00C34B62" w:rsidP="00C34B62">
      <w:pPr>
        <w:pStyle w:val="Textodenotaderodap"/>
        <w:rPr>
          <w:rFonts w:ascii="Times New Roman" w:hAnsi="Times New Roman" w:cs="Times New Roman"/>
          <w:color w:val="FF0000"/>
        </w:rPr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  <w:footnote w:id="2">
    <w:p w14:paraId="5D080EEB" w14:textId="77777777" w:rsidR="00C34B62" w:rsidRDefault="00C34B62" w:rsidP="00C34B62">
      <w:pPr>
        <w:pStyle w:val="Textodenotaderodap"/>
      </w:pPr>
      <w:r w:rsidRPr="00B06231">
        <w:rPr>
          <w:rStyle w:val="Refdenotaderodap"/>
          <w:rFonts w:ascii="Times New Roman" w:hAnsi="Times New Roman" w:cs="Times New Roman"/>
          <w:color w:val="FF0000"/>
        </w:rPr>
        <w:footnoteRef/>
      </w:r>
      <w:r w:rsidRPr="00B06231">
        <w:rPr>
          <w:rFonts w:ascii="Times New Roman" w:hAnsi="Times New Roman" w:cs="Times New Roman"/>
          <w:color w:val="FF0000"/>
        </w:rPr>
        <w:t xml:space="preserve"> USO EXCLUSIVO DOS EDITORES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9231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0F32627" w14:textId="59CD66D6" w:rsidR="00FF70D2" w:rsidRDefault="00FF70D2" w:rsidP="00FF70D2">
        <w:pPr>
          <w:pStyle w:val="Cabealho"/>
          <w:spacing w:line="360" w:lineRule="auto"/>
          <w:jc w:val="right"/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3AAFC46B" wp14:editId="5FBE1F88">
              <wp:simplePos x="0" y="0"/>
              <wp:positionH relativeFrom="margin">
                <wp:posOffset>-1270</wp:posOffset>
              </wp:positionH>
              <wp:positionV relativeFrom="paragraph">
                <wp:posOffset>-147955</wp:posOffset>
              </wp:positionV>
              <wp:extent cx="5760085" cy="822325"/>
              <wp:effectExtent l="0" t="0" r="0" b="0"/>
              <wp:wrapNone/>
              <wp:docPr id="2" name="Imagem 2" descr="Text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m 2" descr="Texto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085" cy="822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17D23FFA" w14:textId="3C0D0033" w:rsidR="00FF70D2" w:rsidRPr="00FF70D2" w:rsidRDefault="00FF70D2" w:rsidP="00FF70D2">
        <w:pPr>
          <w:pStyle w:val="Cabealho"/>
          <w:spacing w:line="36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F70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F70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F70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F70D2">
          <w:rPr>
            <w:rFonts w:ascii="Times New Roman" w:hAnsi="Times New Roman" w:cs="Times New Roman"/>
            <w:sz w:val="24"/>
            <w:szCs w:val="24"/>
          </w:rPr>
          <w:t>2</w:t>
        </w:r>
        <w:r w:rsidRPr="00FF70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B15F0B" w14:textId="08A775F5" w:rsidR="00F63D04" w:rsidRDefault="00F63D0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77871"/>
    <w:multiLevelType w:val="multilevel"/>
    <w:tmpl w:val="93025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74925"/>
    <w:multiLevelType w:val="hybridMultilevel"/>
    <w:tmpl w:val="83E208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3C438F"/>
    <w:multiLevelType w:val="multilevel"/>
    <w:tmpl w:val="32A2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D0083C"/>
    <w:multiLevelType w:val="multilevel"/>
    <w:tmpl w:val="21B0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179E8"/>
    <w:multiLevelType w:val="multilevel"/>
    <w:tmpl w:val="1808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7670AC"/>
    <w:multiLevelType w:val="multilevel"/>
    <w:tmpl w:val="A4585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A24BDE"/>
    <w:multiLevelType w:val="multilevel"/>
    <w:tmpl w:val="A094C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F349D9"/>
    <w:multiLevelType w:val="hybridMultilevel"/>
    <w:tmpl w:val="77BE1B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31882"/>
    <w:multiLevelType w:val="multilevel"/>
    <w:tmpl w:val="F66C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3329A1"/>
    <w:multiLevelType w:val="multilevel"/>
    <w:tmpl w:val="91A0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041C2F"/>
    <w:multiLevelType w:val="multilevel"/>
    <w:tmpl w:val="C7D6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3F65B6"/>
    <w:multiLevelType w:val="multilevel"/>
    <w:tmpl w:val="A17CC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692459"/>
    <w:multiLevelType w:val="multilevel"/>
    <w:tmpl w:val="29285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F96C77"/>
    <w:multiLevelType w:val="multilevel"/>
    <w:tmpl w:val="A71A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570537"/>
    <w:multiLevelType w:val="multilevel"/>
    <w:tmpl w:val="89948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C634D1"/>
    <w:multiLevelType w:val="multilevel"/>
    <w:tmpl w:val="F1120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B44F5"/>
    <w:multiLevelType w:val="multilevel"/>
    <w:tmpl w:val="68EA7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F32C72"/>
    <w:multiLevelType w:val="hybridMultilevel"/>
    <w:tmpl w:val="D3D413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D4AFA"/>
    <w:multiLevelType w:val="multilevel"/>
    <w:tmpl w:val="3E20C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4D1916"/>
    <w:multiLevelType w:val="multilevel"/>
    <w:tmpl w:val="230A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C07C6D"/>
    <w:multiLevelType w:val="multilevel"/>
    <w:tmpl w:val="812A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3D155E"/>
    <w:multiLevelType w:val="multilevel"/>
    <w:tmpl w:val="B35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16A8"/>
    <w:multiLevelType w:val="multilevel"/>
    <w:tmpl w:val="9E5C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3A232E"/>
    <w:multiLevelType w:val="multilevel"/>
    <w:tmpl w:val="BE2E5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5E505E"/>
    <w:multiLevelType w:val="multilevel"/>
    <w:tmpl w:val="ED34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39F43E2"/>
    <w:multiLevelType w:val="multilevel"/>
    <w:tmpl w:val="CDB2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7A7FE4"/>
    <w:multiLevelType w:val="multilevel"/>
    <w:tmpl w:val="4B2EA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81676F"/>
    <w:multiLevelType w:val="multilevel"/>
    <w:tmpl w:val="BD669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C1469E"/>
    <w:multiLevelType w:val="multilevel"/>
    <w:tmpl w:val="B3F6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A028A5"/>
    <w:multiLevelType w:val="multilevel"/>
    <w:tmpl w:val="DF64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1C55F4"/>
    <w:multiLevelType w:val="multilevel"/>
    <w:tmpl w:val="5170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8F26D7"/>
    <w:multiLevelType w:val="multilevel"/>
    <w:tmpl w:val="6712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F6A5FBC"/>
    <w:multiLevelType w:val="multilevel"/>
    <w:tmpl w:val="06E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7782114">
    <w:abstractNumId w:val="17"/>
  </w:num>
  <w:num w:numId="2" w16cid:durableId="1159494335">
    <w:abstractNumId w:val="1"/>
  </w:num>
  <w:num w:numId="3" w16cid:durableId="1901095531">
    <w:abstractNumId w:val="3"/>
  </w:num>
  <w:num w:numId="4" w16cid:durableId="1286738312">
    <w:abstractNumId w:val="19"/>
  </w:num>
  <w:num w:numId="5" w16cid:durableId="624506682">
    <w:abstractNumId w:val="11"/>
  </w:num>
  <w:num w:numId="6" w16cid:durableId="701053135">
    <w:abstractNumId w:val="29"/>
  </w:num>
  <w:num w:numId="7" w16cid:durableId="1767461798">
    <w:abstractNumId w:val="30"/>
  </w:num>
  <w:num w:numId="8" w16cid:durableId="853685618">
    <w:abstractNumId w:val="14"/>
  </w:num>
  <w:num w:numId="9" w16cid:durableId="369377603">
    <w:abstractNumId w:val="15"/>
  </w:num>
  <w:num w:numId="10" w16cid:durableId="248462160">
    <w:abstractNumId w:val="13"/>
  </w:num>
  <w:num w:numId="11" w16cid:durableId="1512717010">
    <w:abstractNumId w:val="22"/>
  </w:num>
  <w:num w:numId="12" w16cid:durableId="1065841275">
    <w:abstractNumId w:val="6"/>
  </w:num>
  <w:num w:numId="13" w16cid:durableId="2089374911">
    <w:abstractNumId w:val="5"/>
  </w:num>
  <w:num w:numId="14" w16cid:durableId="1826627144">
    <w:abstractNumId w:val="12"/>
  </w:num>
  <w:num w:numId="15" w16cid:durableId="1621372657">
    <w:abstractNumId w:val="25"/>
  </w:num>
  <w:num w:numId="16" w16cid:durableId="759327671">
    <w:abstractNumId w:val="27"/>
  </w:num>
  <w:num w:numId="17" w16cid:durableId="119812899">
    <w:abstractNumId w:val="21"/>
  </w:num>
  <w:num w:numId="18" w16cid:durableId="1893616197">
    <w:abstractNumId w:val="28"/>
  </w:num>
  <w:num w:numId="19" w16cid:durableId="2902933">
    <w:abstractNumId w:val="8"/>
  </w:num>
  <w:num w:numId="20" w16cid:durableId="73017920">
    <w:abstractNumId w:val="32"/>
  </w:num>
  <w:num w:numId="21" w16cid:durableId="967321413">
    <w:abstractNumId w:val="18"/>
  </w:num>
  <w:num w:numId="22" w16cid:durableId="1993757127">
    <w:abstractNumId w:val="4"/>
  </w:num>
  <w:num w:numId="23" w16cid:durableId="418865679">
    <w:abstractNumId w:val="0"/>
  </w:num>
  <w:num w:numId="24" w16cid:durableId="1339308990">
    <w:abstractNumId w:val="26"/>
  </w:num>
  <w:num w:numId="25" w16cid:durableId="399639311">
    <w:abstractNumId w:val="23"/>
  </w:num>
  <w:num w:numId="26" w16cid:durableId="1992516092">
    <w:abstractNumId w:val="31"/>
  </w:num>
  <w:num w:numId="27" w16cid:durableId="1557737511">
    <w:abstractNumId w:val="2"/>
  </w:num>
  <w:num w:numId="28" w16cid:durableId="472257677">
    <w:abstractNumId w:val="10"/>
  </w:num>
  <w:num w:numId="29" w16cid:durableId="619190272">
    <w:abstractNumId w:val="16"/>
  </w:num>
  <w:num w:numId="30" w16cid:durableId="1845699900">
    <w:abstractNumId w:val="9"/>
  </w:num>
  <w:num w:numId="31" w16cid:durableId="240331369">
    <w:abstractNumId w:val="20"/>
  </w:num>
  <w:num w:numId="32" w16cid:durableId="2085645331">
    <w:abstractNumId w:val="24"/>
  </w:num>
  <w:num w:numId="33" w16cid:durableId="18744224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38F"/>
    <w:rsid w:val="0001338F"/>
    <w:rsid w:val="00026C6F"/>
    <w:rsid w:val="000446B3"/>
    <w:rsid w:val="00050E03"/>
    <w:rsid w:val="0005332E"/>
    <w:rsid w:val="00055ADB"/>
    <w:rsid w:val="000569E9"/>
    <w:rsid w:val="000605C4"/>
    <w:rsid w:val="00060E72"/>
    <w:rsid w:val="000843F7"/>
    <w:rsid w:val="000A42EF"/>
    <w:rsid w:val="000A4352"/>
    <w:rsid w:val="000C1B2D"/>
    <w:rsid w:val="000C51DE"/>
    <w:rsid w:val="000C77ED"/>
    <w:rsid w:val="000D79C6"/>
    <w:rsid w:val="000E2147"/>
    <w:rsid w:val="000E5032"/>
    <w:rsid w:val="000F4B94"/>
    <w:rsid w:val="000F783E"/>
    <w:rsid w:val="00104BDF"/>
    <w:rsid w:val="00110D0C"/>
    <w:rsid w:val="00111CF0"/>
    <w:rsid w:val="00137E44"/>
    <w:rsid w:val="001655F8"/>
    <w:rsid w:val="00166567"/>
    <w:rsid w:val="00170C7B"/>
    <w:rsid w:val="0017670C"/>
    <w:rsid w:val="001A62B1"/>
    <w:rsid w:val="001B7FAF"/>
    <w:rsid w:val="001D39B2"/>
    <w:rsid w:val="001D5EC7"/>
    <w:rsid w:val="001E1E72"/>
    <w:rsid w:val="001E249D"/>
    <w:rsid w:val="001E2BC2"/>
    <w:rsid w:val="001E3941"/>
    <w:rsid w:val="001E4742"/>
    <w:rsid w:val="001E4E33"/>
    <w:rsid w:val="001E7774"/>
    <w:rsid w:val="001E7A2E"/>
    <w:rsid w:val="00205CBF"/>
    <w:rsid w:val="0020656E"/>
    <w:rsid w:val="002212C5"/>
    <w:rsid w:val="00235D5F"/>
    <w:rsid w:val="0025312B"/>
    <w:rsid w:val="00257B7C"/>
    <w:rsid w:val="0026493E"/>
    <w:rsid w:val="002649C1"/>
    <w:rsid w:val="002748F2"/>
    <w:rsid w:val="00282DA3"/>
    <w:rsid w:val="00290CE5"/>
    <w:rsid w:val="00290D6D"/>
    <w:rsid w:val="0029247F"/>
    <w:rsid w:val="002977FF"/>
    <w:rsid w:val="002A00EB"/>
    <w:rsid w:val="002A0EA0"/>
    <w:rsid w:val="002A48FC"/>
    <w:rsid w:val="002B2B2B"/>
    <w:rsid w:val="002B4534"/>
    <w:rsid w:val="002C0B6F"/>
    <w:rsid w:val="002C180A"/>
    <w:rsid w:val="002C1F07"/>
    <w:rsid w:val="002C5D53"/>
    <w:rsid w:val="002C6CA6"/>
    <w:rsid w:val="002D3AA4"/>
    <w:rsid w:val="002D6DCE"/>
    <w:rsid w:val="002E0978"/>
    <w:rsid w:val="002F1B80"/>
    <w:rsid w:val="002F1E87"/>
    <w:rsid w:val="002F67D8"/>
    <w:rsid w:val="002F7692"/>
    <w:rsid w:val="003146F8"/>
    <w:rsid w:val="00337C96"/>
    <w:rsid w:val="00340E07"/>
    <w:rsid w:val="00341738"/>
    <w:rsid w:val="00342D1B"/>
    <w:rsid w:val="00343762"/>
    <w:rsid w:val="003532D6"/>
    <w:rsid w:val="00356E42"/>
    <w:rsid w:val="00372F2C"/>
    <w:rsid w:val="00382CC8"/>
    <w:rsid w:val="00390B9C"/>
    <w:rsid w:val="0039147B"/>
    <w:rsid w:val="003932E6"/>
    <w:rsid w:val="00394531"/>
    <w:rsid w:val="003B7FB9"/>
    <w:rsid w:val="003C51A9"/>
    <w:rsid w:val="003D5CD2"/>
    <w:rsid w:val="003E72CE"/>
    <w:rsid w:val="003F6881"/>
    <w:rsid w:val="00401B17"/>
    <w:rsid w:val="00404B95"/>
    <w:rsid w:val="00440A5E"/>
    <w:rsid w:val="004421CB"/>
    <w:rsid w:val="004437F7"/>
    <w:rsid w:val="00447F96"/>
    <w:rsid w:val="004533A0"/>
    <w:rsid w:val="00457149"/>
    <w:rsid w:val="00470FAF"/>
    <w:rsid w:val="00473F93"/>
    <w:rsid w:val="00474265"/>
    <w:rsid w:val="004818B8"/>
    <w:rsid w:val="00486613"/>
    <w:rsid w:val="004A0090"/>
    <w:rsid w:val="004B067A"/>
    <w:rsid w:val="004B31CA"/>
    <w:rsid w:val="004C19E2"/>
    <w:rsid w:val="004E492E"/>
    <w:rsid w:val="004F0DA3"/>
    <w:rsid w:val="004F7338"/>
    <w:rsid w:val="004F7C17"/>
    <w:rsid w:val="005069A8"/>
    <w:rsid w:val="00507C56"/>
    <w:rsid w:val="00512436"/>
    <w:rsid w:val="00543260"/>
    <w:rsid w:val="005437DD"/>
    <w:rsid w:val="00543BF1"/>
    <w:rsid w:val="00553BC1"/>
    <w:rsid w:val="00567484"/>
    <w:rsid w:val="0057077B"/>
    <w:rsid w:val="00572E50"/>
    <w:rsid w:val="00587B7E"/>
    <w:rsid w:val="00595F73"/>
    <w:rsid w:val="005A1B10"/>
    <w:rsid w:val="005A787F"/>
    <w:rsid w:val="005E12AE"/>
    <w:rsid w:val="005E3456"/>
    <w:rsid w:val="005F2C0E"/>
    <w:rsid w:val="005F3851"/>
    <w:rsid w:val="005F4123"/>
    <w:rsid w:val="00601081"/>
    <w:rsid w:val="0061209E"/>
    <w:rsid w:val="00635679"/>
    <w:rsid w:val="00637814"/>
    <w:rsid w:val="0064227E"/>
    <w:rsid w:val="00645C19"/>
    <w:rsid w:val="00652C12"/>
    <w:rsid w:val="0068559B"/>
    <w:rsid w:val="006855F3"/>
    <w:rsid w:val="006860D6"/>
    <w:rsid w:val="00695686"/>
    <w:rsid w:val="00697DE0"/>
    <w:rsid w:val="006A20D5"/>
    <w:rsid w:val="006A57FE"/>
    <w:rsid w:val="006B1A17"/>
    <w:rsid w:val="006B6F6C"/>
    <w:rsid w:val="006D3533"/>
    <w:rsid w:val="006D6371"/>
    <w:rsid w:val="006D75B4"/>
    <w:rsid w:val="006D7AB2"/>
    <w:rsid w:val="006E1A0D"/>
    <w:rsid w:val="006E4DEB"/>
    <w:rsid w:val="006F46C0"/>
    <w:rsid w:val="006F62B5"/>
    <w:rsid w:val="007044AF"/>
    <w:rsid w:val="007076D5"/>
    <w:rsid w:val="00730D73"/>
    <w:rsid w:val="007404B6"/>
    <w:rsid w:val="0076155C"/>
    <w:rsid w:val="00770F47"/>
    <w:rsid w:val="00787365"/>
    <w:rsid w:val="007935E0"/>
    <w:rsid w:val="0079491C"/>
    <w:rsid w:val="00796FE1"/>
    <w:rsid w:val="007B4572"/>
    <w:rsid w:val="007B55D8"/>
    <w:rsid w:val="007D03A8"/>
    <w:rsid w:val="007D3EE5"/>
    <w:rsid w:val="007E533D"/>
    <w:rsid w:val="00810FAA"/>
    <w:rsid w:val="008209BB"/>
    <w:rsid w:val="00823416"/>
    <w:rsid w:val="00854E62"/>
    <w:rsid w:val="0085765F"/>
    <w:rsid w:val="008854B3"/>
    <w:rsid w:val="008963D5"/>
    <w:rsid w:val="008A4351"/>
    <w:rsid w:val="008C232F"/>
    <w:rsid w:val="008C3E92"/>
    <w:rsid w:val="008C7638"/>
    <w:rsid w:val="008E5A7B"/>
    <w:rsid w:val="008E7DB3"/>
    <w:rsid w:val="008F1C54"/>
    <w:rsid w:val="009208F5"/>
    <w:rsid w:val="009331B9"/>
    <w:rsid w:val="00934F80"/>
    <w:rsid w:val="0094548D"/>
    <w:rsid w:val="009561A1"/>
    <w:rsid w:val="00956700"/>
    <w:rsid w:val="00956FCA"/>
    <w:rsid w:val="00960F7D"/>
    <w:rsid w:val="00966C55"/>
    <w:rsid w:val="00966C68"/>
    <w:rsid w:val="00970BE2"/>
    <w:rsid w:val="00990D9A"/>
    <w:rsid w:val="009B213A"/>
    <w:rsid w:val="009C21BC"/>
    <w:rsid w:val="009F1286"/>
    <w:rsid w:val="009F1E35"/>
    <w:rsid w:val="00A14181"/>
    <w:rsid w:val="00A24D32"/>
    <w:rsid w:val="00A24DC5"/>
    <w:rsid w:val="00A37547"/>
    <w:rsid w:val="00A44D89"/>
    <w:rsid w:val="00A51479"/>
    <w:rsid w:val="00A5740B"/>
    <w:rsid w:val="00A62374"/>
    <w:rsid w:val="00A66163"/>
    <w:rsid w:val="00A718B1"/>
    <w:rsid w:val="00AC1AF5"/>
    <w:rsid w:val="00AC7E48"/>
    <w:rsid w:val="00AD726C"/>
    <w:rsid w:val="00AE49FC"/>
    <w:rsid w:val="00AF7B78"/>
    <w:rsid w:val="00B06231"/>
    <w:rsid w:val="00B07B57"/>
    <w:rsid w:val="00B215BF"/>
    <w:rsid w:val="00B26B5E"/>
    <w:rsid w:val="00B43FB2"/>
    <w:rsid w:val="00B469BA"/>
    <w:rsid w:val="00B5154D"/>
    <w:rsid w:val="00B86067"/>
    <w:rsid w:val="00B86AEE"/>
    <w:rsid w:val="00B905BD"/>
    <w:rsid w:val="00B94C97"/>
    <w:rsid w:val="00B95BAA"/>
    <w:rsid w:val="00BA0AC9"/>
    <w:rsid w:val="00BA14D0"/>
    <w:rsid w:val="00BA5DB3"/>
    <w:rsid w:val="00BA7AB3"/>
    <w:rsid w:val="00BB192D"/>
    <w:rsid w:val="00BB7CA1"/>
    <w:rsid w:val="00BD2A9B"/>
    <w:rsid w:val="00BE08EA"/>
    <w:rsid w:val="00BE2507"/>
    <w:rsid w:val="00BE7A26"/>
    <w:rsid w:val="00BF12E6"/>
    <w:rsid w:val="00BF320D"/>
    <w:rsid w:val="00BF3DA6"/>
    <w:rsid w:val="00C04D63"/>
    <w:rsid w:val="00C16FDD"/>
    <w:rsid w:val="00C207AD"/>
    <w:rsid w:val="00C27377"/>
    <w:rsid w:val="00C34B62"/>
    <w:rsid w:val="00C4208A"/>
    <w:rsid w:val="00C42DA0"/>
    <w:rsid w:val="00C430AC"/>
    <w:rsid w:val="00C54E04"/>
    <w:rsid w:val="00C60A8A"/>
    <w:rsid w:val="00C61FDF"/>
    <w:rsid w:val="00C80EC7"/>
    <w:rsid w:val="00C820C0"/>
    <w:rsid w:val="00C859E6"/>
    <w:rsid w:val="00CA07F6"/>
    <w:rsid w:val="00CB038D"/>
    <w:rsid w:val="00CB5B8E"/>
    <w:rsid w:val="00CC1814"/>
    <w:rsid w:val="00CD3645"/>
    <w:rsid w:val="00CD5C7F"/>
    <w:rsid w:val="00CD74CD"/>
    <w:rsid w:val="00CE0EF5"/>
    <w:rsid w:val="00CE6829"/>
    <w:rsid w:val="00D036D1"/>
    <w:rsid w:val="00D06894"/>
    <w:rsid w:val="00D15743"/>
    <w:rsid w:val="00D17CF6"/>
    <w:rsid w:val="00D2400C"/>
    <w:rsid w:val="00D25017"/>
    <w:rsid w:val="00D2610C"/>
    <w:rsid w:val="00D3241D"/>
    <w:rsid w:val="00D43C7E"/>
    <w:rsid w:val="00D50C34"/>
    <w:rsid w:val="00D719AF"/>
    <w:rsid w:val="00D7767F"/>
    <w:rsid w:val="00D943F4"/>
    <w:rsid w:val="00DA5B79"/>
    <w:rsid w:val="00DB4C38"/>
    <w:rsid w:val="00DB7320"/>
    <w:rsid w:val="00DC3423"/>
    <w:rsid w:val="00DC70FE"/>
    <w:rsid w:val="00DD59AC"/>
    <w:rsid w:val="00DF2042"/>
    <w:rsid w:val="00DF2FA4"/>
    <w:rsid w:val="00DF7253"/>
    <w:rsid w:val="00E00BF5"/>
    <w:rsid w:val="00E0121E"/>
    <w:rsid w:val="00E02B69"/>
    <w:rsid w:val="00E15670"/>
    <w:rsid w:val="00E158C3"/>
    <w:rsid w:val="00E23200"/>
    <w:rsid w:val="00E2633A"/>
    <w:rsid w:val="00E3438C"/>
    <w:rsid w:val="00E35732"/>
    <w:rsid w:val="00E367DE"/>
    <w:rsid w:val="00E4280A"/>
    <w:rsid w:val="00E44AFD"/>
    <w:rsid w:val="00E458CD"/>
    <w:rsid w:val="00E53A25"/>
    <w:rsid w:val="00E8728F"/>
    <w:rsid w:val="00E8742E"/>
    <w:rsid w:val="00E90C5D"/>
    <w:rsid w:val="00E954A1"/>
    <w:rsid w:val="00E958CF"/>
    <w:rsid w:val="00EA162F"/>
    <w:rsid w:val="00EA67BC"/>
    <w:rsid w:val="00EB2F16"/>
    <w:rsid w:val="00EB3868"/>
    <w:rsid w:val="00EC052E"/>
    <w:rsid w:val="00EE30A6"/>
    <w:rsid w:val="00EE754C"/>
    <w:rsid w:val="00EE7CDB"/>
    <w:rsid w:val="00EF3A6F"/>
    <w:rsid w:val="00EF52A4"/>
    <w:rsid w:val="00F133B9"/>
    <w:rsid w:val="00F17073"/>
    <w:rsid w:val="00F31239"/>
    <w:rsid w:val="00F31698"/>
    <w:rsid w:val="00F53ABF"/>
    <w:rsid w:val="00F62720"/>
    <w:rsid w:val="00F6314A"/>
    <w:rsid w:val="00F63D04"/>
    <w:rsid w:val="00F651B7"/>
    <w:rsid w:val="00F97B35"/>
    <w:rsid w:val="00FC0A56"/>
    <w:rsid w:val="00FC5EC0"/>
    <w:rsid w:val="00FD06B4"/>
    <w:rsid w:val="00FD69F6"/>
    <w:rsid w:val="00FE6CC2"/>
    <w:rsid w:val="00FF7085"/>
    <w:rsid w:val="00FF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06CAC"/>
  <w15:docId w15:val="{0500862D-F18D-4D9B-8ED7-DCA67CA7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2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232F"/>
  </w:style>
  <w:style w:type="paragraph" w:styleId="Rodap">
    <w:name w:val="footer"/>
    <w:basedOn w:val="Normal"/>
    <w:link w:val="RodapChar"/>
    <w:uiPriority w:val="99"/>
    <w:unhideWhenUsed/>
    <w:rsid w:val="008C2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232F"/>
  </w:style>
  <w:style w:type="paragraph" w:styleId="PargrafodaLista">
    <w:name w:val="List Paragraph"/>
    <w:basedOn w:val="Normal"/>
    <w:uiPriority w:val="34"/>
    <w:qFormat/>
    <w:rsid w:val="00AE49F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C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D3645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7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14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04BD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04BDF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04B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04B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04BDF"/>
    <w:rPr>
      <w:vertAlign w:val="superscript"/>
    </w:rPr>
  </w:style>
  <w:style w:type="paragraph" w:customStyle="1" w:styleId="Recuodecorpodetexto21">
    <w:name w:val="Recuo de corpo de texto 21"/>
    <w:basedOn w:val="Normal"/>
    <w:rsid w:val="00BB192D"/>
    <w:pPr>
      <w:suppressAutoHyphens/>
      <w:spacing w:after="0" w:line="240" w:lineRule="auto"/>
      <w:ind w:left="705"/>
      <w:jc w:val="both"/>
    </w:pPr>
    <w:rPr>
      <w:rFonts w:ascii="Arial" w:eastAsia="Times New Roman" w:hAnsi="Arial" w:cs="Times New Roman"/>
      <w:sz w:val="24"/>
      <w:szCs w:val="20"/>
      <w:lang w:eastAsia="hi-IN" w:bidi="hi-IN"/>
    </w:rPr>
  </w:style>
  <w:style w:type="paragraph" w:customStyle="1" w:styleId="Standard">
    <w:name w:val="Standard"/>
    <w:rsid w:val="00BF32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956FCA"/>
    <w:rPr>
      <w:b/>
      <w:bCs/>
    </w:rPr>
  </w:style>
  <w:style w:type="paragraph" w:customStyle="1" w:styleId="show">
    <w:name w:val="show"/>
    <w:basedOn w:val="Normal"/>
    <w:rsid w:val="0095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F52A4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6B1A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B1A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B1A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B1A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B1A17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6378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87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stas.ceeinter.com.br/revistadeestudosinterdisciplinar/article/view/597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cupira.capes.gov.br/sucupira/public/inde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ulheresprogressistas.org/AudioVideo/FEMINISMO%20E%20LUTA%20DE%20CLASS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ceeinter.com.br/revistadeiniciacaocientifica/article/view/770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3C945-1B7B-4D5F-BBCC-403A4D7BA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1542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Desconhecido</cp:lastModifiedBy>
  <cp:revision>5</cp:revision>
  <dcterms:created xsi:type="dcterms:W3CDTF">2023-11-15T00:59:00Z</dcterms:created>
  <dcterms:modified xsi:type="dcterms:W3CDTF">2024-09-17T14:13:00Z</dcterms:modified>
</cp:coreProperties>
</file>